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8C8C69" w14:textId="5D74817A" w:rsidR="007E57C3" w:rsidRPr="00510A76" w:rsidRDefault="007E57C3" w:rsidP="007E57C3">
      <w:pPr>
        <w:pStyle w:val="Ttulo3"/>
        <w:spacing w:before="0" w:after="0" w:line="259" w:lineRule="auto"/>
        <w:ind w:right="6" w:firstLine="0"/>
        <w:jc w:val="center"/>
        <w:rPr>
          <w:rFonts w:asciiTheme="majorHAnsi" w:hAnsiTheme="majorHAnsi" w:cstheme="majorHAnsi"/>
          <w:b w:val="0"/>
          <w:bCs/>
          <w:sz w:val="24"/>
          <w:szCs w:val="24"/>
        </w:rPr>
      </w:pPr>
      <w:r w:rsidRPr="00510A76">
        <w:rPr>
          <w:rFonts w:asciiTheme="majorHAnsi" w:hAnsiTheme="majorHAnsi" w:cstheme="majorHAnsi"/>
          <w:b w:val="0"/>
          <w:bCs/>
          <w:sz w:val="24"/>
          <w:szCs w:val="24"/>
        </w:rPr>
        <w:t>PROCESSO LICITATÓRIO Nº 0</w:t>
      </w:r>
      <w:r w:rsidR="00956BCE">
        <w:rPr>
          <w:rFonts w:asciiTheme="majorHAnsi" w:hAnsiTheme="majorHAnsi" w:cstheme="majorHAnsi"/>
          <w:b w:val="0"/>
          <w:bCs/>
          <w:sz w:val="24"/>
          <w:szCs w:val="24"/>
        </w:rPr>
        <w:t>2</w:t>
      </w:r>
      <w:r w:rsidR="0073439E">
        <w:rPr>
          <w:rFonts w:asciiTheme="majorHAnsi" w:hAnsiTheme="majorHAnsi" w:cstheme="majorHAnsi"/>
          <w:b w:val="0"/>
          <w:bCs/>
          <w:sz w:val="24"/>
          <w:szCs w:val="24"/>
        </w:rPr>
        <w:t>4</w:t>
      </w:r>
      <w:r w:rsidRPr="00510A76">
        <w:rPr>
          <w:rFonts w:asciiTheme="majorHAnsi" w:hAnsiTheme="majorHAnsi" w:cstheme="majorHAnsi"/>
          <w:b w:val="0"/>
          <w:bCs/>
          <w:sz w:val="24"/>
          <w:szCs w:val="24"/>
        </w:rPr>
        <w:t>/2025</w:t>
      </w:r>
    </w:p>
    <w:p w14:paraId="0BF37E47" w14:textId="12242911" w:rsidR="007E57C3" w:rsidRPr="00510A76" w:rsidRDefault="007E57C3" w:rsidP="007E57C3">
      <w:pPr>
        <w:pStyle w:val="Ttulo3"/>
        <w:spacing w:before="0" w:after="0" w:line="259" w:lineRule="auto"/>
        <w:ind w:right="6"/>
        <w:jc w:val="center"/>
        <w:rPr>
          <w:rFonts w:asciiTheme="majorHAnsi" w:hAnsiTheme="majorHAnsi" w:cstheme="majorHAnsi"/>
          <w:b w:val="0"/>
          <w:bCs/>
          <w:sz w:val="24"/>
          <w:szCs w:val="24"/>
        </w:rPr>
      </w:pPr>
      <w:r w:rsidRPr="00510A76">
        <w:rPr>
          <w:rFonts w:asciiTheme="majorHAnsi" w:hAnsiTheme="majorHAnsi" w:cstheme="majorHAnsi"/>
          <w:b w:val="0"/>
          <w:bCs/>
          <w:sz w:val="24"/>
          <w:szCs w:val="24"/>
        </w:rPr>
        <w:t>LICITAÇÃO NO RITO DO PREGÃO ELETRÔNICO Nº 0</w:t>
      </w:r>
      <w:r w:rsidR="00956BCE">
        <w:rPr>
          <w:rFonts w:asciiTheme="majorHAnsi" w:hAnsiTheme="majorHAnsi" w:cstheme="majorHAnsi"/>
          <w:b w:val="0"/>
          <w:bCs/>
          <w:sz w:val="24"/>
          <w:szCs w:val="24"/>
        </w:rPr>
        <w:t>13</w:t>
      </w:r>
      <w:r w:rsidRPr="00510A76">
        <w:rPr>
          <w:rFonts w:asciiTheme="majorHAnsi" w:hAnsiTheme="majorHAnsi" w:cstheme="majorHAnsi"/>
          <w:b w:val="0"/>
          <w:bCs/>
          <w:sz w:val="24"/>
          <w:szCs w:val="24"/>
        </w:rPr>
        <w:t xml:space="preserve">/2025 </w:t>
      </w:r>
    </w:p>
    <w:p w14:paraId="10F7BA05" w14:textId="77777777" w:rsidR="007E57C3" w:rsidRDefault="007E57C3" w:rsidP="00C0261A">
      <w:pPr>
        <w:pStyle w:val="Ttulo3"/>
        <w:spacing w:before="120" w:after="240" w:line="259" w:lineRule="auto"/>
        <w:ind w:right="6" w:firstLine="0"/>
        <w:jc w:val="center"/>
        <w:rPr>
          <w:rFonts w:asciiTheme="majorHAnsi" w:hAnsiTheme="majorHAnsi" w:cstheme="majorHAnsi"/>
          <w:sz w:val="32"/>
          <w:szCs w:val="32"/>
        </w:rPr>
      </w:pPr>
      <w:r w:rsidRPr="00510A76">
        <w:rPr>
          <w:rFonts w:asciiTheme="majorHAnsi" w:hAnsiTheme="majorHAnsi" w:cstheme="majorHAnsi"/>
          <w:sz w:val="32"/>
          <w:szCs w:val="32"/>
        </w:rPr>
        <w:t>TERMO DE ADJUDICAÇÃO</w:t>
      </w:r>
    </w:p>
    <w:p w14:paraId="3A5C75D9" w14:textId="71D5C41A" w:rsidR="007E57C3" w:rsidRPr="00C0261A" w:rsidRDefault="007E57C3" w:rsidP="00C0261A">
      <w:pPr>
        <w:spacing w:after="240" w:line="259" w:lineRule="auto"/>
        <w:ind w:firstLine="0"/>
        <w:jc w:val="both"/>
        <w:rPr>
          <w:rFonts w:asciiTheme="majorHAnsi" w:hAnsiTheme="majorHAnsi" w:cstheme="majorHAnsi"/>
          <w:sz w:val="22"/>
          <w:szCs w:val="22"/>
        </w:rPr>
      </w:pPr>
      <w:r w:rsidRPr="00C0261A">
        <w:rPr>
          <w:rFonts w:asciiTheme="majorHAnsi" w:hAnsiTheme="majorHAnsi" w:cstheme="majorHAnsi"/>
          <w:sz w:val="22"/>
          <w:szCs w:val="22"/>
        </w:rPr>
        <w:t xml:space="preserve">Nos termos da legislação vigente, em especial a Lei Federal nº </w:t>
      </w:r>
      <w:r w:rsidR="00FC5D5E" w:rsidRPr="00C0261A">
        <w:rPr>
          <w:rFonts w:asciiTheme="majorHAnsi" w:hAnsiTheme="majorHAnsi" w:cstheme="majorHAnsi"/>
          <w:sz w:val="22"/>
          <w:szCs w:val="22"/>
        </w:rPr>
        <w:t xml:space="preserve">13.303/2016 e o Regulamento Interno de Licitações, Contratos e Convênios </w:t>
      </w:r>
      <w:r w:rsidR="0081255C" w:rsidRPr="00C0261A">
        <w:rPr>
          <w:rFonts w:asciiTheme="majorHAnsi" w:hAnsiTheme="majorHAnsi" w:cstheme="majorHAnsi"/>
          <w:sz w:val="22"/>
          <w:szCs w:val="22"/>
        </w:rPr>
        <w:t xml:space="preserve">– RILCC </w:t>
      </w:r>
      <w:r w:rsidR="00FC5D5E" w:rsidRPr="00C0261A">
        <w:rPr>
          <w:rFonts w:asciiTheme="majorHAnsi" w:hAnsiTheme="majorHAnsi" w:cstheme="majorHAnsi"/>
          <w:sz w:val="22"/>
          <w:szCs w:val="22"/>
        </w:rPr>
        <w:t xml:space="preserve">do Instituto Agronômico de Pernambuco </w:t>
      </w:r>
      <w:r w:rsidR="0081255C" w:rsidRPr="00C0261A">
        <w:rPr>
          <w:rFonts w:asciiTheme="majorHAnsi" w:hAnsiTheme="majorHAnsi" w:cstheme="majorHAnsi"/>
          <w:sz w:val="22"/>
          <w:szCs w:val="22"/>
        </w:rPr>
        <w:t>–</w:t>
      </w:r>
      <w:r w:rsidR="00FC5D5E" w:rsidRPr="00C0261A">
        <w:rPr>
          <w:rFonts w:asciiTheme="majorHAnsi" w:hAnsiTheme="majorHAnsi" w:cstheme="majorHAnsi"/>
          <w:sz w:val="22"/>
          <w:szCs w:val="22"/>
        </w:rPr>
        <w:t xml:space="preserve"> IPA</w:t>
      </w:r>
      <w:r w:rsidRPr="00C0261A">
        <w:rPr>
          <w:rFonts w:asciiTheme="majorHAnsi" w:hAnsiTheme="majorHAnsi" w:cstheme="majorHAnsi"/>
          <w:sz w:val="22"/>
          <w:szCs w:val="22"/>
        </w:rPr>
        <w:t xml:space="preserve">, e conforme resultado </w:t>
      </w:r>
      <w:r w:rsidR="00FC5D5E" w:rsidRPr="00C0261A">
        <w:rPr>
          <w:rFonts w:asciiTheme="majorHAnsi" w:hAnsiTheme="majorHAnsi" w:cstheme="majorHAnsi"/>
          <w:sz w:val="22"/>
          <w:szCs w:val="22"/>
        </w:rPr>
        <w:t xml:space="preserve">final </w:t>
      </w:r>
      <w:r w:rsidRPr="00C0261A">
        <w:rPr>
          <w:rFonts w:asciiTheme="majorHAnsi" w:hAnsiTheme="majorHAnsi" w:cstheme="majorHAnsi"/>
          <w:sz w:val="22"/>
          <w:szCs w:val="22"/>
        </w:rPr>
        <w:t xml:space="preserve">do </w:t>
      </w:r>
      <w:r w:rsidR="00FC5D5E" w:rsidRPr="00C0261A">
        <w:rPr>
          <w:rFonts w:asciiTheme="majorHAnsi" w:hAnsiTheme="majorHAnsi" w:cstheme="majorHAnsi"/>
          <w:sz w:val="22"/>
          <w:szCs w:val="22"/>
        </w:rPr>
        <w:t>p</w:t>
      </w:r>
      <w:r w:rsidRPr="00C0261A">
        <w:rPr>
          <w:rFonts w:asciiTheme="majorHAnsi" w:hAnsiTheme="majorHAnsi" w:cstheme="majorHAnsi"/>
          <w:sz w:val="22"/>
          <w:szCs w:val="22"/>
        </w:rPr>
        <w:t xml:space="preserve">rocesso </w:t>
      </w:r>
      <w:r w:rsidR="00FC5D5E" w:rsidRPr="00C0261A">
        <w:rPr>
          <w:rFonts w:asciiTheme="majorHAnsi" w:hAnsiTheme="majorHAnsi" w:cstheme="majorHAnsi"/>
          <w:sz w:val="22"/>
          <w:szCs w:val="22"/>
        </w:rPr>
        <w:t xml:space="preserve">licitatório </w:t>
      </w:r>
      <w:r w:rsidRPr="00C0261A">
        <w:rPr>
          <w:rFonts w:asciiTheme="majorHAnsi" w:hAnsiTheme="majorHAnsi" w:cstheme="majorHAnsi"/>
          <w:sz w:val="22"/>
          <w:szCs w:val="22"/>
        </w:rPr>
        <w:t xml:space="preserve">epigrafado, cujo objeto é </w:t>
      </w:r>
      <w:bookmarkStart w:id="0" w:name="_GoBack"/>
      <w:r w:rsidR="00956BCE" w:rsidRPr="00C0261A">
        <w:rPr>
          <w:rFonts w:asciiTheme="majorHAnsi" w:hAnsiTheme="majorHAnsi" w:cstheme="majorHAnsi"/>
          <w:sz w:val="22"/>
          <w:szCs w:val="22"/>
        </w:rPr>
        <w:t xml:space="preserve">a Aquisição de materiais para implantação de ações com 100 criadores de caprinos leiteiros e utilização como materiais didáticos em 10 escritório locais do Instituto Agronômico de Pernambuco (IPA), relacionadas a </w:t>
      </w:r>
      <w:r w:rsidR="00956BCE" w:rsidRPr="00C0261A">
        <w:rPr>
          <w:rFonts w:asciiTheme="majorHAnsi" w:hAnsiTheme="majorHAnsi" w:cstheme="majorHAnsi"/>
          <w:b/>
          <w:sz w:val="22"/>
          <w:szCs w:val="22"/>
        </w:rPr>
        <w:t>Higiene da Ordenha de Cabras Leiteira</w:t>
      </w:r>
      <w:bookmarkEnd w:id="0"/>
      <w:r w:rsidR="00956BCE" w:rsidRPr="00C0261A">
        <w:rPr>
          <w:rFonts w:asciiTheme="majorHAnsi" w:hAnsiTheme="majorHAnsi" w:cstheme="majorHAnsi"/>
          <w:sz w:val="22"/>
          <w:szCs w:val="22"/>
        </w:rPr>
        <w:t xml:space="preserve">, </w:t>
      </w:r>
      <w:r w:rsidRPr="00C0261A">
        <w:rPr>
          <w:rFonts w:asciiTheme="majorHAnsi" w:hAnsiTheme="majorHAnsi" w:cstheme="majorHAnsi"/>
          <w:b/>
          <w:bCs/>
          <w:sz w:val="22"/>
          <w:szCs w:val="22"/>
        </w:rPr>
        <w:t>ADJUDICO</w:t>
      </w:r>
      <w:r w:rsidRPr="00C0261A">
        <w:rPr>
          <w:rFonts w:asciiTheme="majorHAnsi" w:hAnsiTheme="majorHAnsi" w:cstheme="majorHAnsi"/>
          <w:sz w:val="22"/>
          <w:szCs w:val="22"/>
        </w:rPr>
        <w:t xml:space="preserve"> o</w:t>
      </w:r>
      <w:r w:rsidR="00FC5D5E" w:rsidRPr="00C0261A">
        <w:rPr>
          <w:rFonts w:asciiTheme="majorHAnsi" w:hAnsiTheme="majorHAnsi" w:cstheme="majorHAnsi"/>
          <w:sz w:val="22"/>
          <w:szCs w:val="22"/>
        </w:rPr>
        <w:t>s</w:t>
      </w:r>
      <w:r w:rsidRPr="00C0261A">
        <w:rPr>
          <w:rFonts w:asciiTheme="majorHAnsi" w:hAnsiTheme="majorHAnsi" w:cstheme="majorHAnsi"/>
          <w:sz w:val="22"/>
          <w:szCs w:val="22"/>
        </w:rPr>
        <w:t xml:space="preserve"> objeto</w:t>
      </w:r>
      <w:r w:rsidR="00FC5D5E" w:rsidRPr="00C0261A">
        <w:rPr>
          <w:rFonts w:asciiTheme="majorHAnsi" w:hAnsiTheme="majorHAnsi" w:cstheme="majorHAnsi"/>
          <w:sz w:val="22"/>
          <w:szCs w:val="22"/>
        </w:rPr>
        <w:t>s</w:t>
      </w:r>
      <w:r w:rsidRPr="00C0261A">
        <w:rPr>
          <w:rFonts w:asciiTheme="majorHAnsi" w:hAnsiTheme="majorHAnsi" w:cstheme="majorHAnsi"/>
          <w:sz w:val="22"/>
          <w:szCs w:val="22"/>
        </w:rPr>
        <w:t xml:space="preserve"> licitado</w:t>
      </w:r>
      <w:r w:rsidR="00FC5D5E" w:rsidRPr="00C0261A">
        <w:rPr>
          <w:rFonts w:asciiTheme="majorHAnsi" w:hAnsiTheme="majorHAnsi" w:cstheme="majorHAnsi"/>
          <w:sz w:val="22"/>
          <w:szCs w:val="22"/>
        </w:rPr>
        <w:t>s</w:t>
      </w:r>
      <w:r w:rsidRPr="00C0261A">
        <w:rPr>
          <w:rFonts w:asciiTheme="majorHAnsi" w:hAnsiTheme="majorHAnsi" w:cstheme="majorHAnsi"/>
          <w:sz w:val="22"/>
          <w:szCs w:val="22"/>
        </w:rPr>
        <w:t xml:space="preserve"> à seguinte empresa vencedora:</w:t>
      </w:r>
    </w:p>
    <w:tbl>
      <w:tblPr>
        <w:tblW w:w="94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5"/>
        <w:gridCol w:w="882"/>
        <w:gridCol w:w="2877"/>
        <w:gridCol w:w="667"/>
        <w:gridCol w:w="1134"/>
        <w:gridCol w:w="1310"/>
        <w:gridCol w:w="1357"/>
      </w:tblGrid>
      <w:tr w:rsidR="00BA2D8F" w:rsidRPr="00C0261A" w14:paraId="46327CFB" w14:textId="77777777" w:rsidTr="00C0261A">
        <w:trPr>
          <w:trHeight w:val="720"/>
        </w:trPr>
        <w:tc>
          <w:tcPr>
            <w:tcW w:w="1245" w:type="dxa"/>
            <w:tcBorders>
              <w:top w:val="single" w:sz="4" w:space="0" w:color="356854"/>
              <w:left w:val="nil"/>
              <w:bottom w:val="nil"/>
              <w:right w:val="nil"/>
            </w:tcBorders>
            <w:shd w:val="clear" w:color="000000" w:fill="A5A5A5"/>
            <w:vAlign w:val="center"/>
            <w:hideMark/>
          </w:tcPr>
          <w:p w14:paraId="14B0A936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b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b/>
                <w:color w:val="000000"/>
                <w:sz w:val="16"/>
                <w:szCs w:val="16"/>
              </w:rPr>
              <w:t>EMPRESA VENCEDORA</w:t>
            </w:r>
          </w:p>
        </w:tc>
        <w:tc>
          <w:tcPr>
            <w:tcW w:w="882" w:type="dxa"/>
            <w:tcBorders>
              <w:top w:val="single" w:sz="4" w:space="0" w:color="356854"/>
              <w:left w:val="single" w:sz="4" w:space="0" w:color="356854"/>
              <w:bottom w:val="nil"/>
              <w:right w:val="nil"/>
            </w:tcBorders>
            <w:shd w:val="clear" w:color="000000" w:fill="A5A5A5"/>
            <w:noWrap/>
            <w:vAlign w:val="center"/>
            <w:hideMark/>
          </w:tcPr>
          <w:p w14:paraId="58583137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b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b/>
                <w:color w:val="000000"/>
                <w:sz w:val="16"/>
                <w:szCs w:val="16"/>
              </w:rPr>
              <w:t>LOTE/ITEM</w:t>
            </w:r>
          </w:p>
        </w:tc>
        <w:tc>
          <w:tcPr>
            <w:tcW w:w="2877" w:type="dxa"/>
            <w:tcBorders>
              <w:top w:val="single" w:sz="4" w:space="0" w:color="356854"/>
              <w:left w:val="nil"/>
              <w:bottom w:val="nil"/>
              <w:right w:val="nil"/>
            </w:tcBorders>
            <w:shd w:val="clear" w:color="000000" w:fill="A5A5A5"/>
            <w:noWrap/>
            <w:vAlign w:val="center"/>
            <w:hideMark/>
          </w:tcPr>
          <w:p w14:paraId="4A64F873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b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b/>
                <w:color w:val="000000"/>
                <w:sz w:val="16"/>
                <w:szCs w:val="16"/>
              </w:rPr>
              <w:t>OBJETO</w:t>
            </w:r>
          </w:p>
        </w:tc>
        <w:tc>
          <w:tcPr>
            <w:tcW w:w="667" w:type="dxa"/>
            <w:tcBorders>
              <w:top w:val="single" w:sz="4" w:space="0" w:color="356854"/>
              <w:left w:val="nil"/>
              <w:bottom w:val="nil"/>
              <w:right w:val="nil"/>
            </w:tcBorders>
            <w:shd w:val="clear" w:color="000000" w:fill="A5A5A5"/>
            <w:noWrap/>
            <w:vAlign w:val="center"/>
            <w:hideMark/>
          </w:tcPr>
          <w:p w14:paraId="1E9C3C14" w14:textId="77777777" w:rsidR="00BA2D8F" w:rsidRPr="00BA2D8F" w:rsidRDefault="00BA2D8F" w:rsidP="00BA2D8F">
            <w:pPr>
              <w:ind w:firstLine="0"/>
              <w:rPr>
                <w:rFonts w:asciiTheme="majorHAnsi" w:hAnsiTheme="majorHAnsi" w:cstheme="majorHAnsi"/>
                <w:b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b/>
                <w:color w:val="000000"/>
                <w:sz w:val="16"/>
                <w:szCs w:val="16"/>
              </w:rPr>
              <w:t>UNID</w:t>
            </w:r>
          </w:p>
        </w:tc>
        <w:tc>
          <w:tcPr>
            <w:tcW w:w="1134" w:type="dxa"/>
            <w:tcBorders>
              <w:top w:val="single" w:sz="4" w:space="0" w:color="356854"/>
              <w:left w:val="nil"/>
              <w:bottom w:val="nil"/>
              <w:right w:val="nil"/>
            </w:tcBorders>
            <w:shd w:val="clear" w:color="000000" w:fill="A5A5A5"/>
            <w:noWrap/>
            <w:vAlign w:val="center"/>
            <w:hideMark/>
          </w:tcPr>
          <w:p w14:paraId="6AB99F1C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b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b/>
                <w:color w:val="000000"/>
                <w:sz w:val="16"/>
                <w:szCs w:val="16"/>
              </w:rPr>
              <w:t>QTDE</w:t>
            </w:r>
          </w:p>
        </w:tc>
        <w:tc>
          <w:tcPr>
            <w:tcW w:w="1310" w:type="dxa"/>
            <w:tcBorders>
              <w:top w:val="single" w:sz="4" w:space="0" w:color="356854"/>
              <w:left w:val="nil"/>
              <w:bottom w:val="nil"/>
              <w:right w:val="nil"/>
            </w:tcBorders>
            <w:shd w:val="clear" w:color="000000" w:fill="A5A5A5"/>
            <w:vAlign w:val="center"/>
            <w:hideMark/>
          </w:tcPr>
          <w:p w14:paraId="6E19D8D3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b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b/>
                <w:color w:val="000000"/>
                <w:sz w:val="16"/>
                <w:szCs w:val="16"/>
              </w:rPr>
              <w:t>VR UNIT. ADJUDICADO (R$)</w:t>
            </w:r>
          </w:p>
        </w:tc>
        <w:tc>
          <w:tcPr>
            <w:tcW w:w="1357" w:type="dxa"/>
            <w:tcBorders>
              <w:top w:val="single" w:sz="4" w:space="0" w:color="356854"/>
              <w:left w:val="nil"/>
              <w:bottom w:val="nil"/>
              <w:right w:val="nil"/>
            </w:tcBorders>
            <w:shd w:val="clear" w:color="000000" w:fill="A5A5A5"/>
            <w:vAlign w:val="center"/>
            <w:hideMark/>
          </w:tcPr>
          <w:p w14:paraId="70A006D1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b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b/>
                <w:color w:val="000000"/>
                <w:sz w:val="16"/>
                <w:szCs w:val="16"/>
              </w:rPr>
              <w:t>VR. GLOBAL ADJUDICADO (R$)</w:t>
            </w:r>
          </w:p>
        </w:tc>
      </w:tr>
      <w:tr w:rsidR="00BA2D8F" w:rsidRPr="00C0261A" w14:paraId="06342A99" w14:textId="77777777" w:rsidTr="00C0261A">
        <w:trPr>
          <w:trHeight w:val="770"/>
        </w:trPr>
        <w:tc>
          <w:tcPr>
            <w:tcW w:w="1245" w:type="dxa"/>
            <w:vMerge w:val="restart"/>
            <w:tcBorders>
              <w:top w:val="nil"/>
              <w:left w:val="nil"/>
              <w:bottom w:val="nil"/>
              <w:right w:val="single" w:sz="4" w:space="0" w:color="356854"/>
            </w:tcBorders>
            <w:shd w:val="clear" w:color="000000" w:fill="EDEDED"/>
            <w:vAlign w:val="center"/>
            <w:hideMark/>
          </w:tcPr>
          <w:p w14:paraId="19F1892B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</w:rPr>
              <w:t>CM CIENTIFICA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228043F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1</w:t>
            </w:r>
          </w:p>
        </w:tc>
        <w:tc>
          <w:tcPr>
            <w:tcW w:w="287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3437C59F" w14:textId="7A53DD29" w:rsidR="00BA2D8F" w:rsidRPr="00BA2D8F" w:rsidRDefault="00BA2D8F" w:rsidP="00C0261A">
            <w:pPr>
              <w:ind w:firstLine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FILTRO PARA O</w:t>
            </w:r>
            <w:r w:rsidR="00C0261A" w:rsidRPr="00C0261A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RDENHADEIRA - CONJUNTO COMPLETO. MARCA: INJESUL/NACIONAL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AA52B58" w14:textId="77777777" w:rsidR="00BA2D8F" w:rsidRPr="00BA2D8F" w:rsidRDefault="00BA2D8F" w:rsidP="00BA2D8F">
            <w:pPr>
              <w:ind w:firstLine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unid.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D7CACDB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1F4E78"/>
            <w:noWrap/>
            <w:vAlign w:val="center"/>
            <w:hideMark/>
          </w:tcPr>
          <w:p w14:paraId="030017E4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FFFFFF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FFFFFF"/>
                <w:sz w:val="16"/>
                <w:szCs w:val="16"/>
              </w:rPr>
              <w:t>48,53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000000" w:fill="1F4E78"/>
            <w:vAlign w:val="center"/>
            <w:hideMark/>
          </w:tcPr>
          <w:p w14:paraId="35A1407F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b/>
                <w:bCs/>
                <w:color w:val="FFFFFF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b/>
                <w:bCs/>
                <w:color w:val="FFFFFF"/>
                <w:sz w:val="16"/>
                <w:szCs w:val="16"/>
              </w:rPr>
              <w:t>5.338,30</w:t>
            </w:r>
          </w:p>
        </w:tc>
      </w:tr>
      <w:tr w:rsidR="00BA2D8F" w:rsidRPr="00C0261A" w14:paraId="6A353B7A" w14:textId="77777777" w:rsidTr="00C0261A">
        <w:trPr>
          <w:trHeight w:val="852"/>
        </w:trPr>
        <w:tc>
          <w:tcPr>
            <w:tcW w:w="1245" w:type="dxa"/>
            <w:vMerge/>
            <w:tcBorders>
              <w:top w:val="nil"/>
              <w:left w:val="nil"/>
              <w:bottom w:val="nil"/>
              <w:right w:val="single" w:sz="4" w:space="0" w:color="356854"/>
            </w:tcBorders>
            <w:vAlign w:val="center"/>
            <w:hideMark/>
          </w:tcPr>
          <w:p w14:paraId="1A52EDA0" w14:textId="77777777" w:rsidR="00BA2D8F" w:rsidRPr="00BA2D8F" w:rsidRDefault="00BA2D8F" w:rsidP="00BA2D8F">
            <w:pPr>
              <w:ind w:firstLine="0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F6F8F9" w:fill="F6F8F9"/>
            <w:noWrap/>
            <w:vAlign w:val="center"/>
            <w:hideMark/>
          </w:tcPr>
          <w:p w14:paraId="7A72D5E2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2</w:t>
            </w:r>
          </w:p>
        </w:tc>
        <w:tc>
          <w:tcPr>
            <w:tcW w:w="2877" w:type="dxa"/>
            <w:tcBorders>
              <w:top w:val="nil"/>
              <w:left w:val="nil"/>
              <w:bottom w:val="nil"/>
              <w:right w:val="nil"/>
            </w:tcBorders>
            <w:shd w:val="clear" w:color="F6F8F9" w:fill="F6F8F9"/>
            <w:vAlign w:val="center"/>
            <w:hideMark/>
          </w:tcPr>
          <w:p w14:paraId="2284393D" w14:textId="09892316" w:rsidR="00BA2D8F" w:rsidRPr="00BA2D8F" w:rsidRDefault="00BA2D8F" w:rsidP="00C0261A">
            <w:pPr>
              <w:ind w:firstLine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KIT VETERINARIO - PARA MASTITE EM PLASTICO, PARA DESINFETAR TETA VACA/CABRA</w:t>
            </w:r>
            <w:r w:rsidR="00C0261A" w:rsidRPr="00C0261A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. MARCA: TADABRAS/NACIONAL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F6F8F9" w:fill="F6F8F9"/>
            <w:noWrap/>
            <w:vAlign w:val="center"/>
            <w:hideMark/>
          </w:tcPr>
          <w:p w14:paraId="45948FA2" w14:textId="77777777" w:rsidR="00BA2D8F" w:rsidRPr="00BA2D8F" w:rsidRDefault="00BA2D8F" w:rsidP="00BA2D8F">
            <w:pPr>
              <w:ind w:firstLine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KIT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6F8F9" w:fill="F6F8F9"/>
            <w:noWrap/>
            <w:vAlign w:val="center"/>
            <w:hideMark/>
          </w:tcPr>
          <w:p w14:paraId="6F5715B6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1F4E78"/>
            <w:noWrap/>
            <w:vAlign w:val="center"/>
            <w:hideMark/>
          </w:tcPr>
          <w:p w14:paraId="7AE8DB7A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FFFFFF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FFFFFF"/>
                <w:sz w:val="16"/>
                <w:szCs w:val="16"/>
              </w:rPr>
              <w:t>248,61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000000" w:fill="1F4E78"/>
            <w:vAlign w:val="center"/>
            <w:hideMark/>
          </w:tcPr>
          <w:p w14:paraId="5238DAF8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b/>
                <w:bCs/>
                <w:color w:val="FFFFFF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b/>
                <w:bCs/>
                <w:color w:val="FFFFFF"/>
                <w:sz w:val="16"/>
                <w:szCs w:val="16"/>
              </w:rPr>
              <w:t>27.347,10</w:t>
            </w:r>
          </w:p>
        </w:tc>
      </w:tr>
      <w:tr w:rsidR="00BA2D8F" w:rsidRPr="00C0261A" w14:paraId="5AF4C4C5" w14:textId="77777777" w:rsidTr="00C0261A">
        <w:trPr>
          <w:trHeight w:val="494"/>
        </w:trPr>
        <w:tc>
          <w:tcPr>
            <w:tcW w:w="1245" w:type="dxa"/>
            <w:vMerge/>
            <w:tcBorders>
              <w:top w:val="nil"/>
              <w:left w:val="nil"/>
              <w:bottom w:val="nil"/>
              <w:right w:val="single" w:sz="4" w:space="0" w:color="356854"/>
            </w:tcBorders>
            <w:vAlign w:val="center"/>
            <w:hideMark/>
          </w:tcPr>
          <w:p w14:paraId="173799EE" w14:textId="77777777" w:rsidR="00BA2D8F" w:rsidRPr="00BA2D8F" w:rsidRDefault="00BA2D8F" w:rsidP="00BA2D8F">
            <w:pPr>
              <w:ind w:firstLine="0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B18F46F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3</w:t>
            </w:r>
          </w:p>
        </w:tc>
        <w:tc>
          <w:tcPr>
            <w:tcW w:w="287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17663047" w14:textId="202396F0" w:rsidR="00BA2D8F" w:rsidRPr="00BA2D8F" w:rsidRDefault="00BA2D8F" w:rsidP="00C0261A">
            <w:pPr>
              <w:ind w:firstLine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SERINGA DESCARTAVEL PARA BOMBA INJETORA </w:t>
            </w:r>
            <w:r w:rsidR="00C0261A" w:rsidRPr="00C0261A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–</w:t>
            </w: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</w:t>
            </w:r>
            <w:r w:rsidR="00C0261A" w:rsidRPr="00C0261A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MARCA: SR/NACIONAL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656C120" w14:textId="77777777" w:rsidR="00BA2D8F" w:rsidRPr="00BA2D8F" w:rsidRDefault="00BA2D8F" w:rsidP="00BA2D8F">
            <w:pPr>
              <w:ind w:firstLine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proofErr w:type="spellStart"/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Und</w:t>
            </w:r>
            <w:proofErr w:type="spellEnd"/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93BBE59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1F4E78"/>
            <w:noWrap/>
            <w:vAlign w:val="center"/>
            <w:hideMark/>
          </w:tcPr>
          <w:p w14:paraId="54020804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FFFFFF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FFFFFF"/>
                <w:sz w:val="16"/>
                <w:szCs w:val="16"/>
              </w:rPr>
              <w:t>8,00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000000" w:fill="1F4E78"/>
            <w:noWrap/>
            <w:vAlign w:val="center"/>
            <w:hideMark/>
          </w:tcPr>
          <w:p w14:paraId="6CFA5752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b/>
                <w:bCs/>
                <w:color w:val="FFFFFF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b/>
                <w:bCs/>
                <w:color w:val="FFFFFF"/>
                <w:sz w:val="16"/>
                <w:szCs w:val="16"/>
              </w:rPr>
              <w:t>880,00</w:t>
            </w:r>
          </w:p>
        </w:tc>
      </w:tr>
      <w:tr w:rsidR="00BA2D8F" w:rsidRPr="00C0261A" w14:paraId="07372840" w14:textId="77777777" w:rsidTr="00C0261A">
        <w:trPr>
          <w:trHeight w:val="700"/>
        </w:trPr>
        <w:tc>
          <w:tcPr>
            <w:tcW w:w="1245" w:type="dxa"/>
            <w:vMerge/>
            <w:tcBorders>
              <w:top w:val="nil"/>
              <w:left w:val="nil"/>
              <w:bottom w:val="nil"/>
              <w:right w:val="single" w:sz="4" w:space="0" w:color="356854"/>
            </w:tcBorders>
            <w:vAlign w:val="center"/>
            <w:hideMark/>
          </w:tcPr>
          <w:p w14:paraId="7B2DADA1" w14:textId="77777777" w:rsidR="00BA2D8F" w:rsidRPr="00BA2D8F" w:rsidRDefault="00BA2D8F" w:rsidP="00BA2D8F">
            <w:pPr>
              <w:ind w:firstLine="0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26AE131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5</w:t>
            </w:r>
          </w:p>
        </w:tc>
        <w:tc>
          <w:tcPr>
            <w:tcW w:w="287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794DD742" w14:textId="2F82985B" w:rsidR="00BA2D8F" w:rsidRPr="00BA2D8F" w:rsidRDefault="00BA2D8F" w:rsidP="00C0261A">
            <w:pPr>
              <w:ind w:firstLine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COPO MEDIDOR - EM POLIESTIRE</w:t>
            </w:r>
            <w:r w:rsidR="00C0261A" w:rsidRPr="00C0261A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NO,CAPACIDADE DE 500ML Á 600ML – MARCA: JOLY/NACIONAL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A48039A" w14:textId="77777777" w:rsidR="00BA2D8F" w:rsidRPr="00BA2D8F" w:rsidRDefault="00BA2D8F" w:rsidP="00BA2D8F">
            <w:pPr>
              <w:ind w:firstLine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proofErr w:type="spellStart"/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Und</w:t>
            </w:r>
            <w:proofErr w:type="spellEnd"/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7BEF1E6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1F4E78"/>
            <w:noWrap/>
            <w:vAlign w:val="center"/>
            <w:hideMark/>
          </w:tcPr>
          <w:p w14:paraId="73530547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FFFFFF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FFFFFF"/>
                <w:sz w:val="16"/>
                <w:szCs w:val="16"/>
              </w:rPr>
              <w:t>30,90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000000" w:fill="1F4E78"/>
            <w:vAlign w:val="center"/>
            <w:hideMark/>
          </w:tcPr>
          <w:p w14:paraId="52FE7764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b/>
                <w:bCs/>
                <w:color w:val="FFFFFF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b/>
                <w:bCs/>
                <w:color w:val="FFFFFF"/>
                <w:sz w:val="16"/>
                <w:szCs w:val="16"/>
              </w:rPr>
              <w:t>3.399,00</w:t>
            </w:r>
          </w:p>
        </w:tc>
      </w:tr>
      <w:tr w:rsidR="00BA2D8F" w:rsidRPr="00C0261A" w14:paraId="6AE05232" w14:textId="77777777" w:rsidTr="00C0261A">
        <w:trPr>
          <w:trHeight w:val="720"/>
        </w:trPr>
        <w:tc>
          <w:tcPr>
            <w:tcW w:w="1245" w:type="dxa"/>
            <w:vMerge/>
            <w:tcBorders>
              <w:top w:val="nil"/>
              <w:left w:val="nil"/>
              <w:bottom w:val="nil"/>
              <w:right w:val="single" w:sz="4" w:space="0" w:color="356854"/>
            </w:tcBorders>
            <w:vAlign w:val="center"/>
            <w:hideMark/>
          </w:tcPr>
          <w:p w14:paraId="6A0FC875" w14:textId="77777777" w:rsidR="00BA2D8F" w:rsidRPr="00BA2D8F" w:rsidRDefault="00BA2D8F" w:rsidP="00BA2D8F">
            <w:pPr>
              <w:ind w:firstLine="0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F6F8F9" w:fill="F6F8F9"/>
            <w:noWrap/>
            <w:vAlign w:val="center"/>
            <w:hideMark/>
          </w:tcPr>
          <w:p w14:paraId="7A8A2CF5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6</w:t>
            </w:r>
          </w:p>
        </w:tc>
        <w:tc>
          <w:tcPr>
            <w:tcW w:w="2877" w:type="dxa"/>
            <w:tcBorders>
              <w:top w:val="nil"/>
              <w:left w:val="nil"/>
              <w:bottom w:val="nil"/>
              <w:right w:val="nil"/>
            </w:tcBorders>
            <w:shd w:val="clear" w:color="F6F8F9" w:fill="F6F8F9"/>
            <w:vAlign w:val="center"/>
            <w:hideMark/>
          </w:tcPr>
          <w:p w14:paraId="21EBA7E5" w14:textId="5B951E6D" w:rsidR="00BA2D8F" w:rsidRPr="00BA2D8F" w:rsidRDefault="00BA2D8F" w:rsidP="00C0261A">
            <w:pPr>
              <w:ind w:firstLine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SABAO - ALCALINO SUAVE, COMPOSTO POR HIDROXIDO DE POTASSIO</w:t>
            </w:r>
            <w:r w:rsidR="00C0261A" w:rsidRPr="00C0261A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, SABÃ0 EM PÓ COMUM – MARCA: URCA/NACIONAL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F6F8F9" w:fill="F6F8F9"/>
            <w:noWrap/>
            <w:vAlign w:val="center"/>
            <w:hideMark/>
          </w:tcPr>
          <w:p w14:paraId="6894BD74" w14:textId="77777777" w:rsidR="00BA2D8F" w:rsidRPr="00BA2D8F" w:rsidRDefault="00BA2D8F" w:rsidP="00BA2D8F">
            <w:pPr>
              <w:ind w:firstLine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EMB. 4KG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6F8F9" w:fill="F6F8F9"/>
            <w:noWrap/>
            <w:vAlign w:val="center"/>
            <w:hideMark/>
          </w:tcPr>
          <w:p w14:paraId="2D34ED00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1F4E78"/>
            <w:noWrap/>
            <w:vAlign w:val="center"/>
            <w:hideMark/>
          </w:tcPr>
          <w:p w14:paraId="6274D504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FFFFFF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FFFFFF"/>
                <w:sz w:val="16"/>
                <w:szCs w:val="16"/>
              </w:rPr>
              <w:t>54,66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000000" w:fill="1F4E78"/>
            <w:noWrap/>
            <w:vAlign w:val="center"/>
            <w:hideMark/>
          </w:tcPr>
          <w:p w14:paraId="371CE740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b/>
                <w:bCs/>
                <w:color w:val="FFFFFF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b/>
                <w:bCs/>
                <w:color w:val="FFFFFF"/>
                <w:sz w:val="16"/>
                <w:szCs w:val="16"/>
              </w:rPr>
              <w:t>6.012,60</w:t>
            </w:r>
          </w:p>
        </w:tc>
      </w:tr>
      <w:tr w:rsidR="00BA2D8F" w:rsidRPr="00C0261A" w14:paraId="29666A17" w14:textId="77777777" w:rsidTr="00C0261A">
        <w:trPr>
          <w:trHeight w:val="714"/>
        </w:trPr>
        <w:tc>
          <w:tcPr>
            <w:tcW w:w="1245" w:type="dxa"/>
            <w:vMerge/>
            <w:tcBorders>
              <w:top w:val="nil"/>
              <w:left w:val="nil"/>
              <w:bottom w:val="nil"/>
              <w:right w:val="single" w:sz="4" w:space="0" w:color="356854"/>
            </w:tcBorders>
            <w:vAlign w:val="center"/>
            <w:hideMark/>
          </w:tcPr>
          <w:p w14:paraId="3ABE4119" w14:textId="77777777" w:rsidR="00BA2D8F" w:rsidRPr="00BA2D8F" w:rsidRDefault="00BA2D8F" w:rsidP="00BA2D8F">
            <w:pPr>
              <w:ind w:firstLine="0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FD43C84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7</w:t>
            </w:r>
          </w:p>
        </w:tc>
        <w:tc>
          <w:tcPr>
            <w:tcW w:w="287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7C226506" w14:textId="7BD0250A" w:rsidR="00BA2D8F" w:rsidRPr="00BA2D8F" w:rsidRDefault="00BA2D8F" w:rsidP="00C0261A">
            <w:pPr>
              <w:ind w:firstLine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PAPEL TOALHA - FORMATO GOFRADO,FOLHA DUPLA, </w:t>
            </w:r>
            <w:r w:rsidR="00C0261A" w:rsidRPr="00C0261A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- MARCA: MILLY/NACIONAL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E8A858C" w14:textId="77777777" w:rsidR="00BA2D8F" w:rsidRPr="00BA2D8F" w:rsidRDefault="00BA2D8F" w:rsidP="00BA2D8F">
            <w:pPr>
              <w:ind w:firstLine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PAC 3 rolo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3323B21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1F4E78"/>
            <w:noWrap/>
            <w:vAlign w:val="center"/>
            <w:hideMark/>
          </w:tcPr>
          <w:p w14:paraId="291330B7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FFFFFF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FFFFFF"/>
                <w:sz w:val="16"/>
                <w:szCs w:val="16"/>
              </w:rPr>
              <w:t>36,36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000000" w:fill="1F4E78"/>
            <w:vAlign w:val="center"/>
            <w:hideMark/>
          </w:tcPr>
          <w:p w14:paraId="60409A25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b/>
                <w:bCs/>
                <w:color w:val="FFFFFF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b/>
                <w:bCs/>
                <w:color w:val="FFFFFF"/>
                <w:sz w:val="16"/>
                <w:szCs w:val="16"/>
              </w:rPr>
              <w:t>3.999,60</w:t>
            </w:r>
          </w:p>
        </w:tc>
      </w:tr>
      <w:tr w:rsidR="00BA2D8F" w:rsidRPr="00C0261A" w14:paraId="4429B7F6" w14:textId="77777777" w:rsidTr="00C0261A">
        <w:trPr>
          <w:trHeight w:val="720"/>
        </w:trPr>
        <w:tc>
          <w:tcPr>
            <w:tcW w:w="1245" w:type="dxa"/>
            <w:vMerge/>
            <w:tcBorders>
              <w:top w:val="nil"/>
              <w:left w:val="nil"/>
              <w:bottom w:val="nil"/>
              <w:right w:val="single" w:sz="4" w:space="0" w:color="356854"/>
            </w:tcBorders>
            <w:vAlign w:val="center"/>
            <w:hideMark/>
          </w:tcPr>
          <w:p w14:paraId="5900B65E" w14:textId="77777777" w:rsidR="00BA2D8F" w:rsidRPr="00BA2D8F" w:rsidRDefault="00BA2D8F" w:rsidP="00BA2D8F">
            <w:pPr>
              <w:ind w:firstLine="0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B610EF7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9</w:t>
            </w:r>
          </w:p>
        </w:tc>
        <w:tc>
          <w:tcPr>
            <w:tcW w:w="287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2587D2E7" w14:textId="5714F09F" w:rsidR="00BA2D8F" w:rsidRPr="00BA2D8F" w:rsidRDefault="00BA2D8F" w:rsidP="00BA2D8F">
            <w:pPr>
              <w:ind w:firstLine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CANECA - DE ALUMINIO POLIDO (TIPO LEITEIRA),CAPACIDADE 1 LITRO,DIAMETRO 12 CM</w:t>
            </w:r>
            <w:r w:rsidR="00C0261A" w:rsidRPr="00C0261A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– MARCA: ALUMINÍOS E CIA/NACIONAL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6B2B218" w14:textId="77777777" w:rsidR="00BA2D8F" w:rsidRPr="00BA2D8F" w:rsidRDefault="00BA2D8F" w:rsidP="00BA2D8F">
            <w:pPr>
              <w:ind w:firstLine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proofErr w:type="spellStart"/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Und</w:t>
            </w:r>
            <w:proofErr w:type="spellEnd"/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0673C2D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1F4E78"/>
            <w:noWrap/>
            <w:vAlign w:val="center"/>
            <w:hideMark/>
          </w:tcPr>
          <w:p w14:paraId="437C750C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FFFFFF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FFFFFF"/>
                <w:sz w:val="16"/>
                <w:szCs w:val="16"/>
              </w:rPr>
              <w:t>45,45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000000" w:fill="1F4E78"/>
            <w:noWrap/>
            <w:vAlign w:val="center"/>
            <w:hideMark/>
          </w:tcPr>
          <w:p w14:paraId="18A31A04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FFFFFF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FFFFFF"/>
                <w:sz w:val="16"/>
                <w:szCs w:val="16"/>
              </w:rPr>
              <w:t>4.999,50</w:t>
            </w:r>
          </w:p>
        </w:tc>
      </w:tr>
      <w:tr w:rsidR="00C0261A" w:rsidRPr="00C0261A" w14:paraId="1909BE2C" w14:textId="77777777" w:rsidTr="00C0261A">
        <w:trPr>
          <w:trHeight w:val="300"/>
        </w:trPr>
        <w:tc>
          <w:tcPr>
            <w:tcW w:w="1245" w:type="dxa"/>
            <w:vMerge/>
            <w:tcBorders>
              <w:top w:val="nil"/>
              <w:left w:val="nil"/>
              <w:bottom w:val="nil"/>
              <w:right w:val="single" w:sz="4" w:space="0" w:color="356854"/>
            </w:tcBorders>
            <w:vAlign w:val="center"/>
            <w:hideMark/>
          </w:tcPr>
          <w:p w14:paraId="1DBE96AD" w14:textId="77777777" w:rsidR="00BA2D8F" w:rsidRPr="00BA2D8F" w:rsidRDefault="00BA2D8F" w:rsidP="00BA2D8F">
            <w:pPr>
              <w:ind w:firstLine="0"/>
              <w:rPr>
                <w:rFonts w:asciiTheme="majorHAnsi" w:hAnsiTheme="majorHAnsi" w:cstheme="majorHAns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759" w:type="dxa"/>
            <w:gridSpan w:val="2"/>
            <w:tcBorders>
              <w:top w:val="nil"/>
              <w:left w:val="nil"/>
              <w:bottom w:val="single" w:sz="4" w:space="0" w:color="356854"/>
              <w:right w:val="nil"/>
            </w:tcBorders>
            <w:shd w:val="clear" w:color="000000" w:fill="833C0C"/>
            <w:vAlign w:val="center"/>
            <w:hideMark/>
          </w:tcPr>
          <w:p w14:paraId="33A72EE2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b/>
                <w:bCs/>
                <w:color w:val="FFFFFF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b/>
                <w:bCs/>
                <w:color w:val="FFFFFF"/>
                <w:sz w:val="16"/>
                <w:szCs w:val="16"/>
              </w:rPr>
              <w:t>TOTAL GERAL CM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356854"/>
              <w:right w:val="nil"/>
            </w:tcBorders>
            <w:shd w:val="clear" w:color="000000" w:fill="833C0C"/>
            <w:vAlign w:val="center"/>
            <w:hideMark/>
          </w:tcPr>
          <w:p w14:paraId="2FBE6B3F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b/>
                <w:bCs/>
                <w:color w:val="FFFFFF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b/>
                <w:bCs/>
                <w:color w:val="FFFFFF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356854"/>
              <w:right w:val="nil"/>
            </w:tcBorders>
            <w:shd w:val="clear" w:color="000000" w:fill="833C0C"/>
            <w:noWrap/>
            <w:vAlign w:val="bottom"/>
            <w:hideMark/>
          </w:tcPr>
          <w:p w14:paraId="37250CE1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FFFFFF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FFFFFF"/>
                <w:sz w:val="16"/>
                <w:szCs w:val="16"/>
              </w:rPr>
              <w:t> 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356854"/>
              <w:right w:val="nil"/>
            </w:tcBorders>
            <w:shd w:val="clear" w:color="000000" w:fill="833C0C"/>
            <w:noWrap/>
            <w:vAlign w:val="center"/>
            <w:hideMark/>
          </w:tcPr>
          <w:p w14:paraId="236BE809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color w:val="FFFFFF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color w:val="FFFFFF"/>
                <w:sz w:val="16"/>
                <w:szCs w:val="16"/>
              </w:rPr>
              <w:t> 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356854"/>
              <w:right w:val="nil"/>
            </w:tcBorders>
            <w:shd w:val="clear" w:color="000000" w:fill="833C0C"/>
            <w:noWrap/>
            <w:vAlign w:val="center"/>
            <w:hideMark/>
          </w:tcPr>
          <w:p w14:paraId="7DB16201" w14:textId="77777777" w:rsidR="00BA2D8F" w:rsidRPr="00BA2D8F" w:rsidRDefault="00BA2D8F" w:rsidP="00BA2D8F">
            <w:pPr>
              <w:ind w:firstLine="0"/>
              <w:jc w:val="center"/>
              <w:rPr>
                <w:rFonts w:asciiTheme="majorHAnsi" w:hAnsiTheme="majorHAnsi" w:cstheme="majorHAnsi"/>
                <w:b/>
                <w:bCs/>
                <w:color w:val="E7E6E6"/>
                <w:sz w:val="16"/>
                <w:szCs w:val="16"/>
              </w:rPr>
            </w:pPr>
            <w:r w:rsidRPr="00BA2D8F">
              <w:rPr>
                <w:rFonts w:asciiTheme="majorHAnsi" w:hAnsiTheme="majorHAnsi" w:cstheme="majorHAnsi"/>
                <w:b/>
                <w:bCs/>
                <w:color w:val="E7E6E6"/>
                <w:sz w:val="16"/>
                <w:szCs w:val="16"/>
              </w:rPr>
              <w:t>51.976,10</w:t>
            </w:r>
          </w:p>
        </w:tc>
      </w:tr>
    </w:tbl>
    <w:p w14:paraId="1C77E159" w14:textId="7FF8A3AF" w:rsidR="007E57C3" w:rsidRPr="007E57C3" w:rsidRDefault="007E57C3" w:rsidP="00C0261A">
      <w:pPr>
        <w:pStyle w:val="NormalWeb"/>
        <w:spacing w:before="240" w:beforeAutospacing="0" w:after="0" w:afterAutospacing="0" w:line="259" w:lineRule="auto"/>
        <w:jc w:val="both"/>
        <w:rPr>
          <w:rFonts w:asciiTheme="majorHAnsi" w:hAnsiTheme="majorHAnsi" w:cstheme="majorHAnsi"/>
        </w:rPr>
      </w:pPr>
      <w:r w:rsidRPr="007E57C3">
        <w:rPr>
          <w:rFonts w:asciiTheme="majorHAnsi" w:hAnsiTheme="majorHAnsi" w:cstheme="majorHAnsi"/>
        </w:rPr>
        <w:t xml:space="preserve">A adjudicação se dá </w:t>
      </w:r>
      <w:r w:rsidR="0081255C">
        <w:rPr>
          <w:rFonts w:asciiTheme="majorHAnsi" w:hAnsiTheme="majorHAnsi" w:cstheme="majorHAnsi"/>
        </w:rPr>
        <w:t xml:space="preserve">em consonância com o art.14, IX do </w:t>
      </w:r>
      <w:r w:rsidR="00B4500E">
        <w:rPr>
          <w:rFonts w:asciiTheme="majorHAnsi" w:hAnsiTheme="majorHAnsi" w:cstheme="majorHAnsi"/>
        </w:rPr>
        <w:t xml:space="preserve">RILCC e </w:t>
      </w:r>
      <w:r w:rsidRPr="007E57C3">
        <w:rPr>
          <w:rFonts w:asciiTheme="majorHAnsi" w:hAnsiTheme="majorHAnsi" w:cstheme="majorHAnsi"/>
        </w:rPr>
        <w:t>em conformidade com os termos do edital e seus anexos, bem como com a proposta vencedora apresentada pela empresa acima mencionada, observada a regularidade da documentação exigida e o atendimento integral às condições estabelecidas no certame.</w:t>
      </w:r>
    </w:p>
    <w:p w14:paraId="67AED67F" w14:textId="77777777" w:rsidR="00AB50C4" w:rsidRDefault="00AB50C4" w:rsidP="00AB50C4">
      <w:pPr>
        <w:spacing w:beforeAutospacing="1" w:afterAutospacing="1"/>
        <w:ind w:firstLine="0"/>
        <w:jc w:val="center"/>
      </w:pPr>
    </w:p>
    <w:p w14:paraId="0821CF6A" w14:textId="7342E096" w:rsidR="007E57C3" w:rsidRPr="007E57C3" w:rsidRDefault="00AB50C4" w:rsidP="00AB50C4">
      <w:pPr>
        <w:spacing w:beforeAutospacing="1" w:afterAutospacing="1"/>
        <w:ind w:firstLine="0"/>
        <w:jc w:val="center"/>
      </w:pPr>
      <w:r>
        <w:t>[datado e assinado eletronicamente]</w:t>
      </w:r>
    </w:p>
    <w:p w14:paraId="18684F2F" w14:textId="77777777" w:rsidR="007E57C3" w:rsidRDefault="007E57C3" w:rsidP="00AB50C4">
      <w:pPr>
        <w:tabs>
          <w:tab w:val="left" w:pos="1019"/>
        </w:tabs>
        <w:ind w:firstLine="0"/>
        <w:jc w:val="center"/>
        <w:rPr>
          <w:rFonts w:asciiTheme="majorHAnsi" w:hAnsiTheme="majorHAnsi" w:cstheme="majorHAnsi"/>
        </w:rPr>
      </w:pPr>
    </w:p>
    <w:p w14:paraId="05F7173B" w14:textId="77777777" w:rsidR="00AB50C4" w:rsidRDefault="00AB50C4" w:rsidP="00AB50C4">
      <w:pPr>
        <w:tabs>
          <w:tab w:val="left" w:pos="1019"/>
        </w:tabs>
        <w:ind w:firstLine="0"/>
        <w:jc w:val="center"/>
        <w:rPr>
          <w:rFonts w:asciiTheme="majorHAnsi" w:hAnsiTheme="majorHAnsi" w:cstheme="majorHAnsi"/>
        </w:rPr>
      </w:pPr>
    </w:p>
    <w:p w14:paraId="1CC7C45E" w14:textId="1C638171" w:rsidR="007E57C3" w:rsidRDefault="00F470B2" w:rsidP="00AB50C4">
      <w:pPr>
        <w:tabs>
          <w:tab w:val="left" w:pos="1019"/>
        </w:tabs>
        <w:ind w:firstLine="0"/>
        <w:jc w:val="center"/>
        <w:rPr>
          <w:rFonts w:asciiTheme="majorHAnsi" w:hAnsiTheme="majorHAnsi" w:cstheme="majorHAnsi"/>
          <w:iCs/>
        </w:rPr>
      </w:pPr>
      <w:r>
        <w:rPr>
          <w:rFonts w:asciiTheme="majorHAnsi" w:hAnsiTheme="majorHAnsi" w:cstheme="majorHAnsi"/>
          <w:iCs/>
        </w:rPr>
        <w:t>Pregoeira substituta</w:t>
      </w:r>
    </w:p>
    <w:p w14:paraId="0AC78B6F" w14:textId="29C52869" w:rsidR="00F52ED6" w:rsidRDefault="00B4500E" w:rsidP="00AB50C4">
      <w:pPr>
        <w:tabs>
          <w:tab w:val="left" w:pos="1019"/>
        </w:tabs>
        <w:ind w:firstLine="0"/>
        <w:jc w:val="center"/>
        <w:rPr>
          <w:rFonts w:ascii="Montserrat Medium" w:eastAsia="Montserrat Medium" w:hAnsi="Montserrat Medium" w:cs="Montserrat Medium"/>
          <w:sz w:val="27"/>
          <w:szCs w:val="27"/>
        </w:rPr>
      </w:pPr>
      <w:r>
        <w:rPr>
          <w:rFonts w:asciiTheme="majorHAnsi" w:hAnsiTheme="majorHAnsi" w:cstheme="majorHAnsi"/>
          <w:iCs/>
        </w:rPr>
        <w:t>Comissão Permanente de Licitação</w:t>
      </w:r>
      <w:r w:rsidR="00F470B2">
        <w:rPr>
          <w:rFonts w:asciiTheme="majorHAnsi" w:hAnsiTheme="majorHAnsi" w:cstheme="majorHAnsi"/>
          <w:iCs/>
        </w:rPr>
        <w:t>-III</w:t>
      </w:r>
    </w:p>
    <w:sectPr w:rsidR="00F52ED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843" w:right="1134" w:bottom="1418" w:left="1134" w:header="907" w:footer="170" w:gutter="0"/>
      <w:pgNumType w:start="25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EA9D5D" w14:textId="77777777" w:rsidR="00BA1502" w:rsidRDefault="00BA1502">
      <w:r>
        <w:separator/>
      </w:r>
    </w:p>
  </w:endnote>
  <w:endnote w:type="continuationSeparator" w:id="0">
    <w:p w14:paraId="6360416B" w14:textId="77777777" w:rsidR="00BA1502" w:rsidRDefault="00BA1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1" w:fontKey="{A8EC0934-F5C4-406E-9E25-808032446891}"/>
    <w:embedBold r:id="rId2" w:fontKey="{A6F19EC0-C72D-4410-BC89-10F70F892642}"/>
    <w:embedItalic r:id="rId3" w:fontKey="{7BDD8A10-900B-4E6C-B005-BDE3004EE147}"/>
  </w:font>
  <w:font w:name="BACMBR+Calibri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  <w:embedRegular r:id="rId4" w:fontKey="{550F0783-A16C-4584-B301-454C92F4052E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9C83D5A3-4C86-4904-9948-D7D847F2B513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A1AEC2" w14:textId="77777777" w:rsidR="00F52ED6" w:rsidRDefault="00F52ED6">
    <w:pPr>
      <w:tabs>
        <w:tab w:val="center" w:pos="4252"/>
        <w:tab w:val="right" w:pos="8504"/>
      </w:tabs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F3D608" w14:textId="77777777" w:rsidR="00F52ED6" w:rsidRDefault="00F52ED6">
    <w:pPr>
      <w:tabs>
        <w:tab w:val="center" w:pos="4252"/>
        <w:tab w:val="right" w:pos="8504"/>
      </w:tabs>
      <w:ind w:hanging="2"/>
      <w:rPr>
        <w:rFonts w:ascii="Arial" w:eastAsia="Arial" w:hAnsi="Arial" w:cs="Arial"/>
        <w:color w:val="0000FF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622BB1" w14:textId="77777777" w:rsidR="00F52ED6" w:rsidRDefault="00F52ED6">
    <w:pPr>
      <w:tabs>
        <w:tab w:val="center" w:pos="4252"/>
        <w:tab w:val="right" w:pos="8504"/>
      </w:tabs>
      <w:ind w:hanging="2"/>
      <w:rPr>
        <w:rFonts w:ascii="Arial" w:eastAsia="Arial" w:hAnsi="Arial" w:cs="Arial"/>
        <w:color w:val="0000FF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D1AB1A" w14:textId="77777777" w:rsidR="00BA1502" w:rsidRDefault="00BA1502">
      <w:r>
        <w:separator/>
      </w:r>
    </w:p>
  </w:footnote>
  <w:footnote w:type="continuationSeparator" w:id="0">
    <w:p w14:paraId="461879B9" w14:textId="77777777" w:rsidR="00BA1502" w:rsidRDefault="00BA15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219822" w14:textId="77777777" w:rsidR="00F52ED6" w:rsidRDefault="00F52ED6">
    <w:pPr>
      <w:tabs>
        <w:tab w:val="center" w:pos="4252"/>
        <w:tab w:val="right" w:pos="8504"/>
      </w:tabs>
      <w:ind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40C37A" w14:textId="77777777" w:rsidR="00F52ED6" w:rsidRDefault="00FE3088">
    <w:pPr>
      <w:tabs>
        <w:tab w:val="center" w:pos="4252"/>
        <w:tab w:val="right" w:pos="8504"/>
      </w:tabs>
      <w:ind w:hanging="2"/>
      <w:rPr>
        <w:color w:val="000000"/>
      </w:rPr>
    </w:pPr>
    <w:r>
      <w:rPr>
        <w:color w:val="000000"/>
      </w:rPr>
      <w:t xml:space="preserve">                                                                                                                                           </w:t>
    </w:r>
    <w:r>
      <w:rPr>
        <w:noProof/>
      </w:rPr>
      <w:drawing>
        <wp:anchor distT="114300" distB="114300" distL="114300" distR="114300" simplePos="0" relativeHeight="251658240" behindDoc="1" locked="0" layoutInCell="1" hidden="0" allowOverlap="1" wp14:anchorId="5A2ED5F1" wp14:editId="51D26773">
          <wp:simplePos x="0" y="0"/>
          <wp:positionH relativeFrom="column">
            <wp:posOffset>-733424</wp:posOffset>
          </wp:positionH>
          <wp:positionV relativeFrom="paragraph">
            <wp:posOffset>-461644</wp:posOffset>
          </wp:positionV>
          <wp:extent cx="7614285" cy="10764207"/>
          <wp:effectExtent l="0" t="0" r="0" b="0"/>
          <wp:wrapNone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14285" cy="1076420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12FA5F" w14:textId="77777777" w:rsidR="00F52ED6" w:rsidRDefault="00FE3088">
    <w:pPr>
      <w:tabs>
        <w:tab w:val="center" w:pos="4252"/>
        <w:tab w:val="right" w:pos="8504"/>
      </w:tabs>
      <w:ind w:hanging="2"/>
      <w:rPr>
        <w:color w:val="000000"/>
      </w:rPr>
    </w:pPr>
    <w:r>
      <w:rPr>
        <w:color w:val="000000"/>
      </w:rPr>
      <w:t xml:space="preserve">                                                                                                                                           </w:t>
    </w:r>
    <w:r>
      <w:rPr>
        <w:noProof/>
      </w:rPr>
      <w:drawing>
        <wp:anchor distT="0" distB="0" distL="0" distR="0" simplePos="0" relativeHeight="251659264" behindDoc="0" locked="0" layoutInCell="1" hidden="0" allowOverlap="1" wp14:anchorId="0FD78C02" wp14:editId="5B22EB69">
          <wp:simplePos x="0" y="0"/>
          <wp:positionH relativeFrom="column">
            <wp:posOffset>-730884</wp:posOffset>
          </wp:positionH>
          <wp:positionV relativeFrom="paragraph">
            <wp:posOffset>-575944</wp:posOffset>
          </wp:positionV>
          <wp:extent cx="7560310" cy="10692130"/>
          <wp:effectExtent l="0" t="0" r="0" b="0"/>
          <wp:wrapSquare wrapText="bothSides" distT="0" distB="0" distL="0" distR="0"/>
          <wp:docPr id="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10" cy="106921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0F5013"/>
    <w:multiLevelType w:val="multilevel"/>
    <w:tmpl w:val="849E2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BF0681A"/>
    <w:multiLevelType w:val="hybridMultilevel"/>
    <w:tmpl w:val="6038D476"/>
    <w:lvl w:ilvl="0" w:tplc="1564E06E"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HAns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ED6"/>
    <w:rsid w:val="002C5F2F"/>
    <w:rsid w:val="00345A8B"/>
    <w:rsid w:val="00422DBE"/>
    <w:rsid w:val="00534372"/>
    <w:rsid w:val="0064169E"/>
    <w:rsid w:val="00644EAB"/>
    <w:rsid w:val="0069122A"/>
    <w:rsid w:val="0073439E"/>
    <w:rsid w:val="007D0A80"/>
    <w:rsid w:val="007D5271"/>
    <w:rsid w:val="007E57C3"/>
    <w:rsid w:val="0081255C"/>
    <w:rsid w:val="00885A3A"/>
    <w:rsid w:val="00956BCE"/>
    <w:rsid w:val="00992745"/>
    <w:rsid w:val="00AB50C4"/>
    <w:rsid w:val="00B4500E"/>
    <w:rsid w:val="00B76FF1"/>
    <w:rsid w:val="00BA1502"/>
    <w:rsid w:val="00BA2D8F"/>
    <w:rsid w:val="00C0261A"/>
    <w:rsid w:val="00C26EA9"/>
    <w:rsid w:val="00CD2732"/>
    <w:rsid w:val="00D2534F"/>
    <w:rsid w:val="00E32938"/>
    <w:rsid w:val="00E6495A"/>
    <w:rsid w:val="00F470B2"/>
    <w:rsid w:val="00F52ED6"/>
    <w:rsid w:val="00FC5D5E"/>
    <w:rsid w:val="00FE3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7CD81"/>
  <w15:docId w15:val="{5FB8780A-22FE-44A8-AE47-C048F8AEA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1"/>
    <w:qFormat/>
  </w:style>
  <w:style w:type="paragraph" w:styleId="NormalWeb">
    <w:name w:val="Normal (Web)"/>
    <w:basedOn w:val="Normal"/>
    <w:uiPriority w:val="99"/>
    <w:semiHidden/>
    <w:unhideWhenUsed/>
    <w:rsid w:val="007E57C3"/>
    <w:pPr>
      <w:spacing w:before="100" w:beforeAutospacing="1" w:after="100" w:afterAutospacing="1"/>
      <w:ind w:firstLine="0"/>
    </w:pPr>
  </w:style>
  <w:style w:type="character" w:styleId="Forte">
    <w:name w:val="Strong"/>
    <w:basedOn w:val="Fontepargpadro"/>
    <w:uiPriority w:val="22"/>
    <w:qFormat/>
    <w:rsid w:val="007E57C3"/>
    <w:rPr>
      <w:b/>
      <w:bCs/>
    </w:rPr>
  </w:style>
  <w:style w:type="paragraph" w:customStyle="1" w:styleId="Default">
    <w:name w:val="Default"/>
    <w:rsid w:val="007E57C3"/>
    <w:pPr>
      <w:autoSpaceDE w:val="0"/>
      <w:autoSpaceDN w:val="0"/>
      <w:adjustRightInd w:val="0"/>
      <w:ind w:firstLine="0"/>
    </w:pPr>
    <w:rPr>
      <w:rFonts w:ascii="BACMBR+Calibri" w:hAnsi="BACMBR+Calibri" w:cs="BACMBR+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436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4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3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Ef6iijzTM+JTaLVjjy6L/KLKJw==">CgMxLjA4AHIhMVllR0QzUzhyMnVmYjBaTEdzYzJTSktMTjJmaUlaS1A0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317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IPA</dc:creator>
  <cp:lastModifiedBy>IPA</cp:lastModifiedBy>
  <cp:revision>3</cp:revision>
  <cp:lastPrinted>2026-02-11T18:58:00Z</cp:lastPrinted>
  <dcterms:created xsi:type="dcterms:W3CDTF">2026-02-11T15:38:00Z</dcterms:created>
  <dcterms:modified xsi:type="dcterms:W3CDTF">2026-02-11T19:16:00Z</dcterms:modified>
</cp:coreProperties>
</file>